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AE5" w:rsidRPr="00904AE5" w:rsidRDefault="00904AE5" w:rsidP="00904AE5">
      <w:pPr>
        <w:shd w:val="clear" w:color="auto" w:fill="FFFFFF"/>
        <w:spacing w:line="240" w:lineRule="auto"/>
        <w:textAlignment w:val="baseline"/>
        <w:rPr>
          <w:rFonts w:ascii="Century Gothic" w:eastAsia="Times New Roman" w:hAnsi="Century Gothic" w:cs="Times New Roman"/>
          <w:color w:val="000000"/>
          <w:sz w:val="20"/>
          <w:szCs w:val="20"/>
          <w:lang w:eastAsia="en-GB"/>
        </w:rPr>
      </w:pPr>
      <w:r w:rsidRPr="00904AE5">
        <w:rPr>
          <w:rFonts w:ascii="Century Gothic" w:eastAsia="Times New Roman" w:hAnsi="Century Gothic" w:cs="Times New Roman"/>
          <w:color w:val="000000"/>
          <w:sz w:val="20"/>
          <w:szCs w:val="20"/>
          <w:lang w:eastAsia="en-GB"/>
        </w:rPr>
        <w:t>Please see below information about the scope of our support, eligibility criteria, and referral pathway. Please feel free to cascade all the information as needed.</w:t>
      </w:r>
    </w:p>
    <w:p w:rsidR="00904AE5" w:rsidRPr="00904AE5" w:rsidRDefault="00904AE5" w:rsidP="00904AE5">
      <w:pPr>
        <w:shd w:val="clear" w:color="auto" w:fill="FFFFFF"/>
        <w:spacing w:line="240" w:lineRule="auto"/>
        <w:textAlignment w:val="baseline"/>
        <w:rPr>
          <w:rFonts w:ascii="Century Gothic" w:eastAsia="Times New Roman" w:hAnsi="Century Gothic" w:cs="Times New Roman"/>
          <w:color w:val="000000"/>
          <w:sz w:val="20"/>
          <w:szCs w:val="20"/>
          <w:lang w:eastAsia="en-GB"/>
        </w:rPr>
      </w:pPr>
      <w:r w:rsidRPr="00904AE5">
        <w:rPr>
          <w:rFonts w:ascii="Century Gothic" w:eastAsia="Times New Roman" w:hAnsi="Century Gothic" w:cs="Times New Roman"/>
          <w:color w:val="000000"/>
          <w:sz w:val="20"/>
          <w:szCs w:val="20"/>
          <w:lang w:eastAsia="en-GB"/>
        </w:rPr>
        <w:t>Here are the links to the videos I mentioned during the presentation:</w:t>
      </w:r>
    </w:p>
    <w:p w:rsidR="00904AE5" w:rsidRPr="00904AE5" w:rsidRDefault="00904AE5" w:rsidP="00904AE5">
      <w:pPr>
        <w:numPr>
          <w:ilvl w:val="0"/>
          <w:numId w:val="1"/>
        </w:numPr>
        <w:shd w:val="clear" w:color="auto" w:fill="FFFFFF"/>
        <w:spacing w:beforeAutospacing="1" w:after="0" w:afterAutospacing="1" w:line="240" w:lineRule="auto"/>
        <w:rPr>
          <w:rFonts w:ascii="Century Gothic" w:eastAsia="Times New Roman" w:hAnsi="Century Gothic" w:cs="Segoe UI"/>
          <w:color w:val="000000"/>
          <w:sz w:val="20"/>
          <w:szCs w:val="20"/>
          <w:lang w:eastAsia="en-GB"/>
        </w:rPr>
      </w:pPr>
      <w:hyperlink r:id="rId5" w:tgtFrame="_blank" w:tooltip="Original URL: https://www.youtube.com/watch?v=QdkOuzslRLs. Click or tap if you trust this link." w:history="1">
        <w:r w:rsidRPr="00904AE5">
          <w:rPr>
            <w:rFonts w:ascii="Century Gothic" w:eastAsia="Times New Roman" w:hAnsi="Century Gothic" w:cs="Segoe UI"/>
            <w:b/>
            <w:bCs/>
            <w:color w:val="0000FF"/>
            <w:sz w:val="20"/>
            <w:szCs w:val="20"/>
            <w:u w:val="single"/>
            <w:bdr w:val="none" w:sz="0" w:space="0" w:color="auto" w:frame="1"/>
            <w:lang w:eastAsia="en-GB"/>
          </w:rPr>
          <w:t>Green Doctors video</w:t>
        </w:r>
      </w:hyperlink>
    </w:p>
    <w:p w:rsidR="00904AE5" w:rsidRPr="00904AE5" w:rsidRDefault="00904AE5" w:rsidP="00904AE5">
      <w:pPr>
        <w:numPr>
          <w:ilvl w:val="0"/>
          <w:numId w:val="1"/>
        </w:numPr>
        <w:shd w:val="clear" w:color="auto" w:fill="FFFFFF"/>
        <w:spacing w:beforeAutospacing="1" w:after="0" w:afterAutospacing="1" w:line="240" w:lineRule="auto"/>
        <w:textAlignment w:val="baseline"/>
        <w:rPr>
          <w:rFonts w:ascii="Century Gothic" w:eastAsia="Times New Roman" w:hAnsi="Century Gothic" w:cs="Segoe UI"/>
          <w:color w:val="000000"/>
          <w:sz w:val="20"/>
          <w:szCs w:val="20"/>
          <w:lang w:eastAsia="en-GB"/>
        </w:rPr>
      </w:pPr>
      <w:hyperlink r:id="rId6" w:tgtFrame="_blank" w:tooltip="Original URL: https://www.youtube.com/watch?v=kC1-K4P2ea4. Click or tap if you trust this link." w:history="1">
        <w:r w:rsidRPr="00904AE5">
          <w:rPr>
            <w:rFonts w:ascii="Century Gothic" w:eastAsia="Times New Roman" w:hAnsi="Century Gothic" w:cs="Segoe UI"/>
            <w:b/>
            <w:bCs/>
            <w:color w:val="0000FF"/>
            <w:sz w:val="20"/>
            <w:szCs w:val="20"/>
            <w:u w:val="single"/>
            <w:bdr w:val="none" w:sz="0" w:space="0" w:color="auto" w:frame="1"/>
            <w:lang w:eastAsia="en-GB"/>
          </w:rPr>
          <w:t>Priority Service Register Video</w:t>
        </w:r>
      </w:hyperlink>
      <w:r w:rsidRPr="00904AE5">
        <w:rPr>
          <w:rFonts w:ascii="Century Gothic" w:eastAsia="Times New Roman" w:hAnsi="Century Gothic" w:cs="Segoe UI"/>
          <w:b/>
          <w:bCs/>
          <w:color w:val="000000"/>
          <w:sz w:val="20"/>
          <w:szCs w:val="20"/>
          <w:lang w:eastAsia="en-GB"/>
        </w:rPr>
        <w:t> </w:t>
      </w:r>
    </w:p>
    <w:p w:rsidR="00904AE5" w:rsidRPr="00904AE5" w:rsidRDefault="00904AE5" w:rsidP="00904AE5">
      <w:pPr>
        <w:numPr>
          <w:ilvl w:val="0"/>
          <w:numId w:val="1"/>
        </w:numPr>
        <w:shd w:val="clear" w:color="auto" w:fill="FFFFFF"/>
        <w:spacing w:beforeAutospacing="1" w:after="0" w:afterAutospacing="1" w:line="240" w:lineRule="auto"/>
        <w:textAlignment w:val="baseline"/>
        <w:rPr>
          <w:rFonts w:ascii="Century Gothic" w:eastAsia="Times New Roman" w:hAnsi="Century Gothic" w:cs="Segoe UI"/>
          <w:color w:val="000000"/>
          <w:sz w:val="20"/>
          <w:szCs w:val="20"/>
          <w:lang w:eastAsia="en-GB"/>
        </w:rPr>
      </w:pPr>
      <w:hyperlink r:id="rId7" w:tgtFrame="_blank" w:tooltip="Original URL: https://www.youtube.com/watch?v=vVdOgcsIPkg. Click or tap if you trust this link." w:history="1">
        <w:r w:rsidRPr="00904AE5">
          <w:rPr>
            <w:rFonts w:ascii="Century Gothic" w:eastAsia="Times New Roman" w:hAnsi="Century Gothic" w:cs="Segoe UI"/>
            <w:b/>
            <w:bCs/>
            <w:color w:val="0000FF"/>
            <w:sz w:val="20"/>
            <w:szCs w:val="20"/>
            <w:u w:val="single"/>
            <w:bdr w:val="none" w:sz="0" w:space="0" w:color="auto" w:frame="1"/>
            <w:lang w:eastAsia="en-GB"/>
          </w:rPr>
          <w:t>NEA video</w:t>
        </w:r>
      </w:hyperlink>
    </w:p>
    <w:p w:rsidR="00904AE5" w:rsidRPr="00904AE5" w:rsidRDefault="00904AE5" w:rsidP="00904AE5">
      <w:pPr>
        <w:shd w:val="clear" w:color="auto" w:fill="FFFFFF"/>
        <w:spacing w:after="0" w:line="240" w:lineRule="auto"/>
        <w:textAlignment w:val="baseline"/>
        <w:rPr>
          <w:rFonts w:ascii="Century Gothic" w:eastAsia="Times New Roman" w:hAnsi="Century Gothic" w:cs="Times New Roman"/>
          <w:color w:val="000000"/>
          <w:sz w:val="20"/>
          <w:szCs w:val="20"/>
          <w:lang w:eastAsia="en-GB"/>
        </w:rPr>
      </w:pPr>
      <w:r w:rsidRPr="00904AE5">
        <w:rPr>
          <w:rFonts w:ascii="Century Gothic" w:eastAsia="Times New Roman" w:hAnsi="Century Gothic" w:cs="Times New Roman"/>
          <w:b/>
          <w:bCs/>
          <w:color w:val="000000"/>
          <w:sz w:val="20"/>
          <w:szCs w:val="20"/>
          <w:u w:val="single"/>
          <w:lang w:eastAsia="en-GB"/>
        </w:rPr>
        <w:t>Healthy Homes Ealing, Support for Ealing Households</w:t>
      </w:r>
      <w:r w:rsidRPr="00904AE5">
        <w:rPr>
          <w:rFonts w:ascii="Century Gothic" w:eastAsia="Times New Roman" w:hAnsi="Century Gothic" w:cs="Times New Roman"/>
          <w:color w:val="000000"/>
          <w:sz w:val="20"/>
          <w:szCs w:val="20"/>
          <w:u w:val="single"/>
          <w:lang w:eastAsia="en-GB"/>
        </w:rPr>
        <w:t> </w:t>
      </w:r>
    </w:p>
    <w:p w:rsidR="00904AE5" w:rsidRPr="00904AE5" w:rsidRDefault="00904AE5" w:rsidP="00904AE5">
      <w:pPr>
        <w:shd w:val="clear" w:color="auto" w:fill="FFFFFF"/>
        <w:spacing w:after="0" w:line="240" w:lineRule="auto"/>
        <w:textAlignment w:val="baseline"/>
        <w:rPr>
          <w:rFonts w:ascii="Century Gothic" w:eastAsia="Times New Roman" w:hAnsi="Century Gothic" w:cs="Times New Roman"/>
          <w:color w:val="000000"/>
          <w:sz w:val="20"/>
          <w:szCs w:val="20"/>
          <w:lang w:eastAsia="en-GB"/>
        </w:rPr>
      </w:pPr>
      <w:r w:rsidRPr="00904AE5">
        <w:rPr>
          <w:rFonts w:ascii="Century Gothic" w:eastAsia="Times New Roman" w:hAnsi="Century Gothic" w:cs="Times New Roman"/>
          <w:color w:val="000000"/>
          <w:sz w:val="20"/>
          <w:szCs w:val="20"/>
          <w:lang w:eastAsia="en-GB"/>
        </w:rPr>
        <w:t>   </w:t>
      </w:r>
    </w:p>
    <w:p w:rsidR="00904AE5" w:rsidRPr="00904AE5" w:rsidRDefault="00904AE5" w:rsidP="00904AE5">
      <w:pPr>
        <w:shd w:val="clear" w:color="auto" w:fill="FFFFFF"/>
        <w:spacing w:after="0" w:line="240" w:lineRule="auto"/>
        <w:textAlignment w:val="baseline"/>
        <w:rPr>
          <w:rFonts w:ascii="Century Gothic" w:eastAsia="Times New Roman" w:hAnsi="Century Gothic" w:cs="Times New Roman"/>
          <w:color w:val="000000"/>
          <w:sz w:val="20"/>
          <w:szCs w:val="20"/>
          <w:lang w:eastAsia="en-GB"/>
        </w:rPr>
      </w:pPr>
      <w:r w:rsidRPr="00904AE5">
        <w:rPr>
          <w:rFonts w:ascii="Century Gothic" w:eastAsia="Times New Roman" w:hAnsi="Century Gothic" w:cs="Times New Roman"/>
          <w:color w:val="000000"/>
          <w:sz w:val="20"/>
          <w:szCs w:val="20"/>
          <w:lang w:eastAsia="en-GB"/>
        </w:rPr>
        <w:t>Healthy Homes Ealing provide support and advice to Ealing residents helping them to reduce their fuel bills. The service helps residents save money and reduce the mental stress of bills at an already stressful time. It also helps residents keep their homes comfortable which can improve health conditions that are exacerbated by the cold and dampness. </w:t>
      </w:r>
    </w:p>
    <w:p w:rsidR="00904AE5" w:rsidRPr="00904AE5" w:rsidRDefault="00904AE5" w:rsidP="00904AE5">
      <w:pPr>
        <w:shd w:val="clear" w:color="auto" w:fill="FFFFFF"/>
        <w:spacing w:after="0" w:line="240" w:lineRule="auto"/>
        <w:textAlignment w:val="baseline"/>
        <w:rPr>
          <w:rFonts w:ascii="Century Gothic" w:eastAsia="Times New Roman" w:hAnsi="Century Gothic" w:cs="Times New Roman"/>
          <w:color w:val="000000"/>
          <w:sz w:val="20"/>
          <w:szCs w:val="20"/>
          <w:lang w:eastAsia="en-GB"/>
        </w:rPr>
      </w:pPr>
      <w:r w:rsidRPr="00904AE5">
        <w:rPr>
          <w:rFonts w:ascii="Century Gothic" w:eastAsia="Times New Roman" w:hAnsi="Century Gothic" w:cs="Times New Roman"/>
          <w:color w:val="000000"/>
          <w:sz w:val="20"/>
          <w:szCs w:val="20"/>
          <w:lang w:eastAsia="en-GB"/>
        </w:rPr>
        <w:t>  </w:t>
      </w:r>
    </w:p>
    <w:p w:rsidR="00904AE5" w:rsidRPr="00904AE5" w:rsidRDefault="00904AE5" w:rsidP="00904AE5">
      <w:pPr>
        <w:shd w:val="clear" w:color="auto" w:fill="FFFFFF"/>
        <w:spacing w:after="0" w:line="240" w:lineRule="auto"/>
        <w:textAlignment w:val="baseline"/>
        <w:rPr>
          <w:rFonts w:ascii="Century Gothic" w:eastAsia="Times New Roman" w:hAnsi="Century Gothic" w:cs="Times New Roman"/>
          <w:color w:val="000000"/>
          <w:sz w:val="20"/>
          <w:szCs w:val="20"/>
          <w:lang w:eastAsia="en-GB"/>
        </w:rPr>
      </w:pPr>
      <w:r w:rsidRPr="00904AE5">
        <w:rPr>
          <w:rFonts w:ascii="Century Gothic" w:eastAsia="Times New Roman" w:hAnsi="Century Gothic" w:cs="Times New Roman"/>
          <w:color w:val="000000"/>
          <w:sz w:val="20"/>
          <w:szCs w:val="20"/>
          <w:lang w:eastAsia="en-GB"/>
        </w:rPr>
        <w:t>Healthy Homes Ealing supports residents in two ways: </w:t>
      </w:r>
    </w:p>
    <w:p w:rsidR="00904AE5" w:rsidRPr="00904AE5" w:rsidRDefault="00904AE5" w:rsidP="00904AE5">
      <w:pPr>
        <w:shd w:val="clear" w:color="auto" w:fill="FFFFFF"/>
        <w:spacing w:after="0" w:line="240" w:lineRule="auto"/>
        <w:textAlignment w:val="baseline"/>
        <w:rPr>
          <w:rFonts w:ascii="Century Gothic" w:eastAsia="Times New Roman" w:hAnsi="Century Gothic" w:cs="Times New Roman"/>
          <w:color w:val="000000"/>
          <w:sz w:val="20"/>
          <w:szCs w:val="20"/>
          <w:lang w:eastAsia="en-GB"/>
        </w:rPr>
      </w:pPr>
      <w:r w:rsidRPr="00904AE5">
        <w:rPr>
          <w:rFonts w:ascii="Century Gothic" w:eastAsia="Times New Roman" w:hAnsi="Century Gothic" w:cs="Times New Roman"/>
          <w:color w:val="000000"/>
          <w:sz w:val="20"/>
          <w:szCs w:val="20"/>
          <w:lang w:eastAsia="en-GB"/>
        </w:rPr>
        <w:t>  </w:t>
      </w:r>
    </w:p>
    <w:p w:rsidR="00904AE5" w:rsidRPr="00904AE5" w:rsidRDefault="00904AE5" w:rsidP="00904AE5">
      <w:pPr>
        <w:numPr>
          <w:ilvl w:val="0"/>
          <w:numId w:val="2"/>
        </w:numPr>
        <w:shd w:val="clear" w:color="auto" w:fill="FFFFFF"/>
        <w:spacing w:after="0" w:line="240" w:lineRule="auto"/>
        <w:rPr>
          <w:rFonts w:ascii="Century Gothic" w:eastAsia="Times New Roman" w:hAnsi="Century Gothic" w:cs="Segoe UI"/>
          <w:color w:val="000000"/>
          <w:sz w:val="20"/>
          <w:szCs w:val="20"/>
          <w:lang w:eastAsia="en-GB"/>
        </w:rPr>
      </w:pPr>
      <w:r w:rsidRPr="00904AE5">
        <w:rPr>
          <w:rFonts w:ascii="Century Gothic" w:eastAsia="Times New Roman" w:hAnsi="Century Gothic" w:cs="Segoe UI"/>
          <w:b/>
          <w:bCs/>
          <w:color w:val="000000"/>
          <w:sz w:val="20"/>
          <w:szCs w:val="20"/>
          <w:lang w:eastAsia="en-GB"/>
        </w:rPr>
        <w:t>Freephone Healthy Homes Advice Line</w:t>
      </w:r>
      <w:r w:rsidRPr="00904AE5">
        <w:rPr>
          <w:rFonts w:ascii="Century Gothic" w:eastAsia="Times New Roman" w:hAnsi="Century Gothic" w:cs="Segoe UI"/>
          <w:color w:val="000000"/>
          <w:sz w:val="20"/>
          <w:szCs w:val="20"/>
          <w:lang w:eastAsia="en-GB"/>
        </w:rPr>
        <w:t> – This advice line available to all Ealing provided advice on domestic energy related queries (for example understanding fuel bills, how to save energy, switching supplier) and information on national local and national grant initiatives. Lines are open Monday to Friday, 9am to 5pm. </w:t>
      </w:r>
    </w:p>
    <w:p w:rsidR="00904AE5" w:rsidRPr="00904AE5" w:rsidRDefault="00904AE5" w:rsidP="00904AE5">
      <w:pPr>
        <w:shd w:val="clear" w:color="auto" w:fill="FFFFFF"/>
        <w:spacing w:after="0" w:line="240" w:lineRule="auto"/>
        <w:textAlignment w:val="baseline"/>
        <w:rPr>
          <w:rFonts w:ascii="Century Gothic" w:eastAsia="Times New Roman" w:hAnsi="Century Gothic" w:cs="Times New Roman"/>
          <w:color w:val="000000"/>
          <w:sz w:val="20"/>
          <w:szCs w:val="20"/>
          <w:lang w:eastAsia="en-GB"/>
        </w:rPr>
      </w:pPr>
      <w:r w:rsidRPr="00904AE5">
        <w:rPr>
          <w:rFonts w:ascii="Century Gothic" w:eastAsia="Times New Roman" w:hAnsi="Century Gothic" w:cs="Times New Roman"/>
          <w:color w:val="000000"/>
          <w:sz w:val="20"/>
          <w:szCs w:val="20"/>
          <w:lang w:eastAsia="en-GB"/>
        </w:rPr>
        <w:t>  </w:t>
      </w:r>
    </w:p>
    <w:p w:rsidR="00904AE5" w:rsidRPr="00904AE5" w:rsidRDefault="00904AE5" w:rsidP="00904AE5">
      <w:pPr>
        <w:numPr>
          <w:ilvl w:val="0"/>
          <w:numId w:val="3"/>
        </w:numPr>
        <w:shd w:val="clear" w:color="auto" w:fill="FFFFFF"/>
        <w:spacing w:after="0" w:line="240" w:lineRule="auto"/>
        <w:rPr>
          <w:rFonts w:ascii="Century Gothic" w:eastAsia="Times New Roman" w:hAnsi="Century Gothic" w:cs="Segoe UI"/>
          <w:color w:val="000000"/>
          <w:sz w:val="20"/>
          <w:szCs w:val="20"/>
          <w:lang w:eastAsia="en-GB"/>
        </w:rPr>
      </w:pPr>
      <w:r w:rsidRPr="00904AE5">
        <w:rPr>
          <w:rFonts w:ascii="Century Gothic" w:eastAsia="Times New Roman" w:hAnsi="Century Gothic" w:cs="Segoe UI"/>
          <w:b/>
          <w:bCs/>
          <w:color w:val="000000"/>
          <w:sz w:val="20"/>
          <w:szCs w:val="20"/>
          <w:lang w:eastAsia="en-GB"/>
        </w:rPr>
        <w:t>Green Doctor Home Visit</w:t>
      </w:r>
      <w:r w:rsidRPr="00904AE5">
        <w:rPr>
          <w:rFonts w:ascii="Century Gothic" w:eastAsia="Times New Roman" w:hAnsi="Century Gothic" w:cs="Segoe UI"/>
          <w:color w:val="000000"/>
          <w:sz w:val="20"/>
          <w:szCs w:val="20"/>
          <w:lang w:eastAsia="en-GB"/>
        </w:rPr>
        <w:t> – Eligible* households can be referred or apply for a home visit from a qualified energy advisor (Green Doctor). Support provided during a home visit can include: </w:t>
      </w:r>
    </w:p>
    <w:p w:rsidR="00904AE5" w:rsidRPr="00904AE5" w:rsidRDefault="00904AE5" w:rsidP="00904AE5">
      <w:pPr>
        <w:numPr>
          <w:ilvl w:val="0"/>
          <w:numId w:val="4"/>
        </w:numPr>
        <w:shd w:val="clear" w:color="auto" w:fill="FFFFFF"/>
        <w:spacing w:after="0" w:line="240" w:lineRule="auto"/>
        <w:textAlignment w:val="baseline"/>
        <w:rPr>
          <w:rFonts w:ascii="Century Gothic" w:eastAsia="Times New Roman" w:hAnsi="Century Gothic" w:cs="Segoe UI"/>
          <w:color w:val="000000"/>
          <w:sz w:val="20"/>
          <w:szCs w:val="20"/>
          <w:lang w:eastAsia="en-GB"/>
        </w:rPr>
      </w:pPr>
      <w:r w:rsidRPr="00904AE5">
        <w:rPr>
          <w:rFonts w:ascii="Century Gothic" w:eastAsia="Times New Roman" w:hAnsi="Century Gothic" w:cs="Segoe UI"/>
          <w:color w:val="000000"/>
          <w:sz w:val="20"/>
          <w:szCs w:val="20"/>
          <w:lang w:eastAsia="en-GB"/>
        </w:rPr>
        <w:t>Personalised advice on energy bills, for example, help to understand confusing/incorrect bills   </w:t>
      </w:r>
    </w:p>
    <w:p w:rsidR="00904AE5" w:rsidRPr="00904AE5" w:rsidRDefault="00904AE5" w:rsidP="00904AE5">
      <w:pPr>
        <w:numPr>
          <w:ilvl w:val="0"/>
          <w:numId w:val="4"/>
        </w:numPr>
        <w:shd w:val="clear" w:color="auto" w:fill="FFFFFF"/>
        <w:spacing w:after="0" w:line="240" w:lineRule="auto"/>
        <w:textAlignment w:val="baseline"/>
        <w:rPr>
          <w:rFonts w:ascii="Century Gothic" w:eastAsia="Times New Roman" w:hAnsi="Century Gothic" w:cs="Segoe UI"/>
          <w:color w:val="000000"/>
          <w:sz w:val="20"/>
          <w:szCs w:val="20"/>
          <w:lang w:eastAsia="en-GB"/>
        </w:rPr>
      </w:pPr>
      <w:r w:rsidRPr="00904AE5">
        <w:rPr>
          <w:rFonts w:ascii="Century Gothic" w:eastAsia="Times New Roman" w:hAnsi="Century Gothic" w:cs="Segoe UI"/>
          <w:color w:val="000000"/>
          <w:sz w:val="20"/>
          <w:szCs w:val="20"/>
          <w:lang w:eastAsia="en-GB"/>
        </w:rPr>
        <w:t>Energy saving tips, encouraging behavioural change   </w:t>
      </w:r>
    </w:p>
    <w:p w:rsidR="00904AE5" w:rsidRPr="00904AE5" w:rsidRDefault="00904AE5" w:rsidP="00904AE5">
      <w:pPr>
        <w:numPr>
          <w:ilvl w:val="0"/>
          <w:numId w:val="4"/>
        </w:numPr>
        <w:shd w:val="clear" w:color="auto" w:fill="FFFFFF"/>
        <w:spacing w:after="0" w:line="240" w:lineRule="auto"/>
        <w:textAlignment w:val="baseline"/>
        <w:rPr>
          <w:rFonts w:ascii="Century Gothic" w:eastAsia="Times New Roman" w:hAnsi="Century Gothic" w:cs="Segoe UI"/>
          <w:color w:val="000000"/>
          <w:sz w:val="20"/>
          <w:szCs w:val="20"/>
          <w:lang w:eastAsia="en-GB"/>
        </w:rPr>
      </w:pPr>
      <w:r w:rsidRPr="00904AE5">
        <w:rPr>
          <w:rFonts w:ascii="Century Gothic" w:eastAsia="Times New Roman" w:hAnsi="Century Gothic" w:cs="Segoe UI"/>
          <w:color w:val="000000"/>
          <w:sz w:val="20"/>
          <w:szCs w:val="20"/>
          <w:lang w:eastAsia="en-GB"/>
        </w:rPr>
        <w:t>Information about the benefits of smart meters </w:t>
      </w:r>
    </w:p>
    <w:p w:rsidR="00904AE5" w:rsidRPr="00904AE5" w:rsidRDefault="00904AE5" w:rsidP="00904AE5">
      <w:pPr>
        <w:numPr>
          <w:ilvl w:val="0"/>
          <w:numId w:val="4"/>
        </w:numPr>
        <w:shd w:val="clear" w:color="auto" w:fill="FFFFFF"/>
        <w:spacing w:after="0" w:line="240" w:lineRule="auto"/>
        <w:textAlignment w:val="baseline"/>
        <w:rPr>
          <w:rFonts w:ascii="Century Gothic" w:eastAsia="Times New Roman" w:hAnsi="Century Gothic" w:cs="Segoe UI"/>
          <w:color w:val="000000"/>
          <w:sz w:val="20"/>
          <w:szCs w:val="20"/>
          <w:lang w:eastAsia="en-GB"/>
        </w:rPr>
      </w:pPr>
      <w:r w:rsidRPr="00904AE5">
        <w:rPr>
          <w:rFonts w:ascii="Century Gothic" w:eastAsia="Times New Roman" w:hAnsi="Century Gothic" w:cs="Segoe UI"/>
          <w:color w:val="000000"/>
          <w:sz w:val="20"/>
          <w:szCs w:val="20"/>
          <w:lang w:eastAsia="en-GB"/>
        </w:rPr>
        <w:t>Installed free energy-saving items such as draft proofing strips/LED light bulbs </w:t>
      </w:r>
    </w:p>
    <w:p w:rsidR="00904AE5" w:rsidRPr="00904AE5" w:rsidRDefault="00904AE5" w:rsidP="00904AE5">
      <w:pPr>
        <w:numPr>
          <w:ilvl w:val="0"/>
          <w:numId w:val="4"/>
        </w:numPr>
        <w:shd w:val="clear" w:color="auto" w:fill="FFFFFF"/>
        <w:spacing w:after="0" w:line="240" w:lineRule="auto"/>
        <w:textAlignment w:val="baseline"/>
        <w:rPr>
          <w:rFonts w:ascii="Century Gothic" w:eastAsia="Times New Roman" w:hAnsi="Century Gothic" w:cs="Segoe UI"/>
          <w:color w:val="000000"/>
          <w:sz w:val="20"/>
          <w:szCs w:val="20"/>
          <w:lang w:eastAsia="en-GB"/>
        </w:rPr>
      </w:pPr>
      <w:r w:rsidRPr="00904AE5">
        <w:rPr>
          <w:rFonts w:ascii="Century Gothic" w:eastAsia="Times New Roman" w:hAnsi="Century Gothic" w:cs="Segoe UI"/>
          <w:color w:val="000000"/>
          <w:sz w:val="20"/>
          <w:szCs w:val="20"/>
          <w:lang w:eastAsia="en-GB"/>
        </w:rPr>
        <w:t>Support accessing Ealing services, energy home improvement grants and schemes </w:t>
      </w:r>
    </w:p>
    <w:p w:rsidR="00904AE5" w:rsidRPr="00904AE5" w:rsidRDefault="00904AE5" w:rsidP="00904AE5">
      <w:pPr>
        <w:numPr>
          <w:ilvl w:val="0"/>
          <w:numId w:val="4"/>
        </w:numPr>
        <w:shd w:val="clear" w:color="auto" w:fill="FFFFFF"/>
        <w:spacing w:after="0" w:line="240" w:lineRule="auto"/>
        <w:textAlignment w:val="baseline"/>
        <w:rPr>
          <w:rFonts w:ascii="Century Gothic" w:eastAsia="Times New Roman" w:hAnsi="Century Gothic" w:cs="Segoe UI"/>
          <w:color w:val="000000"/>
          <w:sz w:val="20"/>
          <w:szCs w:val="20"/>
          <w:lang w:eastAsia="en-GB"/>
        </w:rPr>
      </w:pPr>
      <w:r w:rsidRPr="00904AE5">
        <w:rPr>
          <w:rFonts w:ascii="Century Gothic" w:eastAsia="Times New Roman" w:hAnsi="Century Gothic" w:cs="Segoe UI"/>
          <w:color w:val="000000"/>
          <w:sz w:val="20"/>
          <w:szCs w:val="20"/>
          <w:lang w:eastAsia="en-GB"/>
        </w:rPr>
        <w:t>Supporting with accessing the Water Discounts, Priority Services Register, and other schemes as well as information about Warm Homes Discount.   </w:t>
      </w:r>
    </w:p>
    <w:p w:rsidR="00904AE5" w:rsidRPr="00904AE5" w:rsidRDefault="00904AE5" w:rsidP="00904AE5">
      <w:pPr>
        <w:numPr>
          <w:ilvl w:val="0"/>
          <w:numId w:val="4"/>
        </w:numPr>
        <w:shd w:val="clear" w:color="auto" w:fill="FFFFFF"/>
        <w:spacing w:after="0" w:line="240" w:lineRule="auto"/>
        <w:textAlignment w:val="baseline"/>
        <w:rPr>
          <w:rFonts w:ascii="Century Gothic" w:eastAsia="Times New Roman" w:hAnsi="Century Gothic" w:cs="Segoe UI"/>
          <w:color w:val="000000"/>
          <w:sz w:val="20"/>
          <w:szCs w:val="20"/>
          <w:lang w:eastAsia="en-GB"/>
        </w:rPr>
      </w:pPr>
      <w:r w:rsidRPr="00904AE5">
        <w:rPr>
          <w:rFonts w:ascii="Century Gothic" w:eastAsia="Times New Roman" w:hAnsi="Century Gothic" w:cs="Segoe UI"/>
          <w:color w:val="000000"/>
          <w:sz w:val="20"/>
          <w:szCs w:val="20"/>
          <w:lang w:eastAsia="en-GB"/>
        </w:rPr>
        <w:t>Support with applications for energy or water debt relief   </w:t>
      </w:r>
    </w:p>
    <w:p w:rsidR="00904AE5" w:rsidRPr="00904AE5" w:rsidRDefault="00904AE5" w:rsidP="00904AE5">
      <w:pPr>
        <w:numPr>
          <w:ilvl w:val="0"/>
          <w:numId w:val="4"/>
        </w:numPr>
        <w:shd w:val="clear" w:color="auto" w:fill="FFFFFF"/>
        <w:spacing w:after="0" w:line="240" w:lineRule="auto"/>
        <w:textAlignment w:val="baseline"/>
        <w:rPr>
          <w:rFonts w:ascii="Century Gothic" w:eastAsia="Times New Roman" w:hAnsi="Century Gothic" w:cs="Segoe UI"/>
          <w:color w:val="000000"/>
          <w:sz w:val="20"/>
          <w:szCs w:val="20"/>
          <w:lang w:eastAsia="en-GB"/>
        </w:rPr>
      </w:pPr>
      <w:r w:rsidRPr="00904AE5">
        <w:rPr>
          <w:rFonts w:ascii="Century Gothic" w:eastAsia="Times New Roman" w:hAnsi="Century Gothic" w:cs="Segoe UI"/>
          <w:color w:val="000000"/>
          <w:sz w:val="20"/>
          <w:szCs w:val="20"/>
          <w:lang w:eastAsia="en-GB"/>
        </w:rPr>
        <w:t>Refer residents to other services for additional support if needed  </w:t>
      </w:r>
    </w:p>
    <w:p w:rsidR="00904AE5" w:rsidRPr="00904AE5" w:rsidRDefault="00904AE5" w:rsidP="00904AE5">
      <w:pPr>
        <w:shd w:val="clear" w:color="auto" w:fill="FFFFFF"/>
        <w:spacing w:after="0" w:line="257" w:lineRule="atLeast"/>
        <w:textAlignment w:val="baseline"/>
        <w:rPr>
          <w:rFonts w:ascii="Century Gothic" w:eastAsia="Times New Roman" w:hAnsi="Century Gothic" w:cs="Times New Roman"/>
          <w:color w:val="000000"/>
          <w:sz w:val="23"/>
          <w:szCs w:val="23"/>
          <w:lang w:eastAsia="en-GB"/>
        </w:rPr>
      </w:pPr>
      <w:r w:rsidRPr="00904AE5">
        <w:rPr>
          <w:rFonts w:ascii="inherit" w:eastAsia="Times New Roman" w:hAnsi="inherit" w:cs="Times New Roman"/>
          <w:color w:val="000000"/>
          <w:sz w:val="20"/>
          <w:szCs w:val="20"/>
          <w:bdr w:val="none" w:sz="0" w:space="0" w:color="auto" w:frame="1"/>
          <w:lang w:eastAsia="en-GB"/>
        </w:rPr>
        <w:t>       </w:t>
      </w:r>
      <w:r w:rsidRPr="00904AE5">
        <w:rPr>
          <w:rFonts w:ascii="inherit" w:eastAsia="Times New Roman" w:hAnsi="inherit" w:cs="Times New Roman"/>
          <w:color w:val="000000"/>
          <w:sz w:val="16"/>
          <w:szCs w:val="16"/>
          <w:bdr w:val="none" w:sz="0" w:space="0" w:color="auto" w:frame="1"/>
          <w:lang w:eastAsia="en-GB"/>
        </w:rPr>
        <w:t> *</w:t>
      </w:r>
      <w:r w:rsidRPr="00904AE5">
        <w:rPr>
          <w:rFonts w:ascii="inherit" w:eastAsia="Times New Roman" w:hAnsi="inherit" w:cs="Times New Roman"/>
          <w:color w:val="000000"/>
          <w:sz w:val="18"/>
          <w:szCs w:val="18"/>
          <w:bdr w:val="none" w:sz="0" w:space="0" w:color="auto" w:frame="1"/>
          <w:lang w:eastAsia="en-GB"/>
        </w:rPr>
        <w:t>Green Doctor home visit eligibility: The resident must reside in the London Borough of Ealing and one of the following; Low income (under £23,000), or in receipt of any means tested benefits, with a long-term health condition, people with a disability, aged 65 or over, household with a child under 10. </w:t>
      </w:r>
    </w:p>
    <w:p w:rsidR="00904AE5" w:rsidRPr="00904AE5" w:rsidRDefault="00904AE5" w:rsidP="00904AE5">
      <w:pPr>
        <w:shd w:val="clear" w:color="auto" w:fill="FFFFFF"/>
        <w:spacing w:after="0" w:line="257" w:lineRule="atLeast"/>
        <w:textAlignment w:val="baseline"/>
        <w:rPr>
          <w:rFonts w:ascii="Century Gothic" w:eastAsia="Times New Roman" w:hAnsi="Century Gothic" w:cs="Times New Roman"/>
          <w:color w:val="000000"/>
          <w:sz w:val="20"/>
          <w:szCs w:val="20"/>
          <w:lang w:eastAsia="en-GB"/>
        </w:rPr>
      </w:pPr>
      <w:r w:rsidRPr="00904AE5">
        <w:rPr>
          <w:rFonts w:ascii="Century Gothic" w:eastAsia="Times New Roman" w:hAnsi="Century Gothic" w:cs="Times New Roman"/>
          <w:color w:val="000000"/>
          <w:sz w:val="20"/>
          <w:szCs w:val="20"/>
          <w:lang w:eastAsia="en-GB"/>
        </w:rPr>
        <w:t>  </w:t>
      </w:r>
    </w:p>
    <w:p w:rsidR="00904AE5" w:rsidRPr="00904AE5" w:rsidRDefault="00904AE5" w:rsidP="00904AE5">
      <w:pPr>
        <w:shd w:val="clear" w:color="auto" w:fill="FFFFFF"/>
        <w:spacing w:after="0" w:line="240" w:lineRule="auto"/>
        <w:textAlignment w:val="baseline"/>
        <w:rPr>
          <w:rFonts w:ascii="Century Gothic" w:eastAsia="Times New Roman" w:hAnsi="Century Gothic" w:cs="Times New Roman"/>
          <w:color w:val="000000"/>
          <w:sz w:val="20"/>
          <w:szCs w:val="20"/>
          <w:lang w:eastAsia="en-GB"/>
        </w:rPr>
      </w:pPr>
      <w:r w:rsidRPr="00904AE5">
        <w:rPr>
          <w:rFonts w:ascii="Century Gothic" w:eastAsia="Times New Roman" w:hAnsi="Century Gothic" w:cs="Times New Roman"/>
          <w:b/>
          <w:bCs/>
          <w:color w:val="000000"/>
          <w:sz w:val="20"/>
          <w:szCs w:val="20"/>
          <w:lang w:eastAsia="en-GB"/>
        </w:rPr>
        <w:t>How to access the service:  </w:t>
      </w:r>
      <w:r w:rsidRPr="00904AE5">
        <w:rPr>
          <w:rFonts w:ascii="Century Gothic" w:eastAsia="Times New Roman" w:hAnsi="Century Gothic" w:cs="Times New Roman"/>
          <w:color w:val="000000"/>
          <w:sz w:val="20"/>
          <w:szCs w:val="20"/>
          <w:lang w:eastAsia="en-GB"/>
        </w:rPr>
        <w:t>  </w:t>
      </w:r>
    </w:p>
    <w:p w:rsidR="00904AE5" w:rsidRPr="00904AE5" w:rsidRDefault="00904AE5" w:rsidP="00904AE5">
      <w:pPr>
        <w:numPr>
          <w:ilvl w:val="0"/>
          <w:numId w:val="5"/>
        </w:numPr>
        <w:shd w:val="clear" w:color="auto" w:fill="FFFFFF"/>
        <w:spacing w:after="0" w:line="240" w:lineRule="auto"/>
        <w:textAlignment w:val="baseline"/>
        <w:rPr>
          <w:rFonts w:ascii="Century Gothic" w:eastAsia="Times New Roman" w:hAnsi="Century Gothic" w:cs="Segoe UI"/>
          <w:color w:val="000000"/>
          <w:sz w:val="20"/>
          <w:szCs w:val="20"/>
          <w:lang w:eastAsia="en-GB"/>
        </w:rPr>
      </w:pPr>
      <w:r w:rsidRPr="00904AE5">
        <w:rPr>
          <w:rFonts w:ascii="Century Gothic" w:eastAsia="Times New Roman" w:hAnsi="Century Gothic" w:cs="Segoe UI"/>
          <w:color w:val="000000"/>
          <w:sz w:val="20"/>
          <w:szCs w:val="20"/>
          <w:lang w:eastAsia="en-GB"/>
        </w:rPr>
        <w:t>Online: </w:t>
      </w:r>
      <w:hyperlink r:id="rId8" w:tgtFrame="_blank" w:tooltip="Original URL: https://groundwork.my.salesforce-sites.com/enquiry. Click or tap if you trust this link." w:history="1">
        <w:r w:rsidRPr="00904AE5">
          <w:rPr>
            <w:rFonts w:ascii="Century Gothic" w:eastAsia="Times New Roman" w:hAnsi="Century Gothic" w:cs="Segoe UI"/>
            <w:b/>
            <w:bCs/>
            <w:color w:val="0000FF"/>
            <w:sz w:val="20"/>
            <w:szCs w:val="20"/>
            <w:u w:val="single"/>
            <w:bdr w:val="none" w:sz="0" w:space="0" w:color="auto" w:frame="1"/>
            <w:lang w:eastAsia="en-GB"/>
          </w:rPr>
          <w:t>https://groundwork.my.salesforce-sites.com/enquiry</w:t>
        </w:r>
      </w:hyperlink>
      <w:r w:rsidRPr="00904AE5">
        <w:rPr>
          <w:rFonts w:ascii="Century Gothic" w:eastAsia="Times New Roman" w:hAnsi="Century Gothic" w:cs="Segoe UI"/>
          <w:b/>
          <w:bCs/>
          <w:color w:val="000000"/>
          <w:sz w:val="20"/>
          <w:szCs w:val="20"/>
          <w:lang w:eastAsia="en-GB"/>
        </w:rPr>
        <w:t> </w:t>
      </w:r>
      <w:r w:rsidRPr="00904AE5">
        <w:rPr>
          <w:rFonts w:ascii="Century Gothic" w:eastAsia="Times New Roman" w:hAnsi="Century Gothic" w:cs="Segoe UI"/>
          <w:color w:val="000000"/>
          <w:sz w:val="20"/>
          <w:szCs w:val="20"/>
          <w:lang w:eastAsia="en-GB"/>
        </w:rPr>
        <w:t>              </w:t>
      </w:r>
    </w:p>
    <w:p w:rsidR="00904AE5" w:rsidRPr="00904AE5" w:rsidRDefault="00904AE5" w:rsidP="00904AE5">
      <w:pPr>
        <w:numPr>
          <w:ilvl w:val="0"/>
          <w:numId w:val="5"/>
        </w:numPr>
        <w:shd w:val="clear" w:color="auto" w:fill="FFFFFF"/>
        <w:spacing w:after="0" w:line="240" w:lineRule="auto"/>
        <w:rPr>
          <w:rFonts w:ascii="Century Gothic" w:eastAsia="Times New Roman" w:hAnsi="Century Gothic" w:cs="Segoe UI"/>
          <w:color w:val="000000"/>
          <w:sz w:val="20"/>
          <w:szCs w:val="20"/>
          <w:lang w:eastAsia="en-GB"/>
        </w:rPr>
      </w:pPr>
      <w:r w:rsidRPr="00904AE5">
        <w:rPr>
          <w:rFonts w:ascii="Century Gothic" w:eastAsia="Times New Roman" w:hAnsi="Century Gothic" w:cs="Segoe UI"/>
          <w:color w:val="000000"/>
          <w:sz w:val="20"/>
          <w:szCs w:val="20"/>
          <w:lang w:eastAsia="en-GB"/>
        </w:rPr>
        <w:t>Phone:</w:t>
      </w:r>
      <w:r w:rsidRPr="00904AE5">
        <w:rPr>
          <w:rFonts w:ascii="Century Gothic" w:eastAsia="Times New Roman" w:hAnsi="Century Gothic" w:cs="Segoe UI"/>
          <w:b/>
          <w:bCs/>
          <w:color w:val="000000"/>
          <w:sz w:val="20"/>
          <w:szCs w:val="20"/>
          <w:lang w:eastAsia="en-GB"/>
        </w:rPr>
        <w:t> 0800 083 2265</w:t>
      </w:r>
      <w:r w:rsidRPr="00904AE5">
        <w:rPr>
          <w:rFonts w:ascii="Century Gothic" w:eastAsia="Times New Roman" w:hAnsi="Century Gothic" w:cs="Segoe UI"/>
          <w:color w:val="000000"/>
          <w:sz w:val="20"/>
          <w:szCs w:val="20"/>
          <w:lang w:eastAsia="en-GB"/>
        </w:rPr>
        <w:t> (free from landline and mobiles) </w:t>
      </w:r>
    </w:p>
    <w:p w:rsidR="00904AE5" w:rsidRPr="00904AE5" w:rsidRDefault="00904AE5" w:rsidP="00904AE5">
      <w:pPr>
        <w:numPr>
          <w:ilvl w:val="0"/>
          <w:numId w:val="5"/>
        </w:numPr>
        <w:shd w:val="clear" w:color="auto" w:fill="FFFFFF"/>
        <w:spacing w:after="0" w:line="240" w:lineRule="auto"/>
        <w:rPr>
          <w:rFonts w:ascii="Century Gothic" w:eastAsia="Times New Roman" w:hAnsi="Century Gothic" w:cs="Segoe UI"/>
          <w:color w:val="000000"/>
          <w:sz w:val="20"/>
          <w:szCs w:val="20"/>
          <w:lang w:eastAsia="en-GB"/>
        </w:rPr>
      </w:pPr>
      <w:r w:rsidRPr="00904AE5">
        <w:rPr>
          <w:rFonts w:ascii="Century Gothic" w:eastAsia="Times New Roman" w:hAnsi="Century Gothic" w:cs="Segoe UI"/>
          <w:color w:val="000000"/>
          <w:sz w:val="20"/>
          <w:szCs w:val="20"/>
          <w:lang w:eastAsia="en-GB"/>
        </w:rPr>
        <w:t>Email: </w:t>
      </w:r>
      <w:hyperlink r:id="rId9" w:tooltip="mailto:greendoctorsldn@groundwork.org.uk" w:history="1">
        <w:r w:rsidRPr="00904AE5">
          <w:rPr>
            <w:rFonts w:ascii="Century Gothic" w:eastAsia="Times New Roman" w:hAnsi="Century Gothic" w:cs="Segoe UI"/>
            <w:b/>
            <w:bCs/>
            <w:color w:val="0070C0"/>
            <w:sz w:val="20"/>
            <w:szCs w:val="20"/>
            <w:u w:val="single"/>
            <w:bdr w:val="none" w:sz="0" w:space="0" w:color="auto" w:frame="1"/>
            <w:lang w:eastAsia="en-GB"/>
          </w:rPr>
          <w:t>greendoctorsldn@groundwork.org.uk</w:t>
        </w:r>
      </w:hyperlink>
      <w:r w:rsidRPr="00904AE5">
        <w:rPr>
          <w:rFonts w:ascii="Century Gothic" w:eastAsia="Times New Roman" w:hAnsi="Century Gothic" w:cs="Segoe UI"/>
          <w:b/>
          <w:bCs/>
          <w:color w:val="000000"/>
          <w:sz w:val="20"/>
          <w:szCs w:val="20"/>
          <w:lang w:eastAsia="en-GB"/>
        </w:rPr>
        <w:t> </w:t>
      </w:r>
    </w:p>
    <w:p w:rsidR="00904AE5" w:rsidRPr="00904AE5" w:rsidRDefault="00904AE5" w:rsidP="00904AE5">
      <w:pPr>
        <w:shd w:val="clear" w:color="auto" w:fill="FFFFFF"/>
        <w:spacing w:after="0" w:line="240" w:lineRule="auto"/>
        <w:textAlignment w:val="baseline"/>
        <w:rPr>
          <w:rFonts w:ascii="Century Gothic" w:eastAsia="Times New Roman" w:hAnsi="Century Gothic" w:cs="Times New Roman"/>
          <w:color w:val="242424"/>
          <w:sz w:val="20"/>
          <w:szCs w:val="20"/>
          <w:lang w:eastAsia="en-GB"/>
        </w:rPr>
      </w:pPr>
      <w:r w:rsidRPr="00904AE5">
        <w:rPr>
          <w:rFonts w:ascii="Century Gothic" w:eastAsia="Times New Roman" w:hAnsi="Century Gothic" w:cs="Times New Roman"/>
          <w:color w:val="000000"/>
          <w:sz w:val="20"/>
          <w:szCs w:val="20"/>
          <w:bdr w:val="none" w:sz="0" w:space="0" w:color="auto" w:frame="1"/>
          <w:lang w:eastAsia="en-GB"/>
        </w:rPr>
        <w:t>To find out more please visit the Healthy Homes Ealing web page </w:t>
      </w:r>
      <w:hyperlink r:id="rId10" w:tgtFrame="_blank" w:tooltip="Original URL: https://www.ealing.gov.uk/info/201099/energy_efficiency_advice. Click or tap if you trust this link." w:history="1">
        <w:r w:rsidRPr="00904AE5">
          <w:rPr>
            <w:rFonts w:ascii="Century Gothic" w:eastAsia="Times New Roman" w:hAnsi="Century Gothic" w:cs="Times New Roman"/>
            <w:b/>
            <w:bCs/>
            <w:color w:val="0070C0"/>
            <w:sz w:val="20"/>
            <w:szCs w:val="20"/>
            <w:u w:val="single"/>
            <w:bdr w:val="none" w:sz="0" w:space="0" w:color="auto" w:frame="1"/>
            <w:lang w:eastAsia="en-GB"/>
          </w:rPr>
          <w:t>here</w:t>
        </w:r>
      </w:hyperlink>
      <w:r w:rsidRPr="00904AE5">
        <w:rPr>
          <w:rFonts w:ascii="Century Gothic" w:eastAsia="Times New Roman" w:hAnsi="Century Gothic" w:cs="Times New Roman"/>
          <w:b/>
          <w:bCs/>
          <w:color w:val="000000"/>
          <w:sz w:val="20"/>
          <w:szCs w:val="20"/>
          <w:bdr w:val="none" w:sz="0" w:space="0" w:color="auto" w:frame="1"/>
          <w:lang w:eastAsia="en-GB"/>
        </w:rPr>
        <w:t>. </w:t>
      </w:r>
    </w:p>
    <w:p w:rsidR="00904AE5" w:rsidRPr="00904AE5" w:rsidRDefault="00904AE5" w:rsidP="00904AE5">
      <w:pPr>
        <w:shd w:val="clear" w:color="auto" w:fill="FFFFFF"/>
        <w:spacing w:line="240" w:lineRule="auto"/>
        <w:textAlignment w:val="baseline"/>
        <w:rPr>
          <w:rFonts w:ascii="Century Gothic" w:eastAsia="Times New Roman" w:hAnsi="Century Gothic" w:cs="Times New Roman"/>
          <w:color w:val="000000"/>
          <w:sz w:val="20"/>
          <w:szCs w:val="20"/>
          <w:lang w:eastAsia="en-GB"/>
        </w:rPr>
      </w:pPr>
      <w:r w:rsidRPr="00904AE5">
        <w:rPr>
          <w:rFonts w:ascii="Century Gothic" w:eastAsia="Times New Roman" w:hAnsi="Century Gothic" w:cs="Times New Roman"/>
          <w:color w:val="000000"/>
          <w:sz w:val="20"/>
          <w:szCs w:val="20"/>
          <w:lang w:eastAsia="en-GB"/>
        </w:rPr>
        <w:t> </w:t>
      </w:r>
      <w:r w:rsidRPr="00904AE5">
        <w:rPr>
          <w:rFonts w:ascii="Century Gothic" w:eastAsia="Times New Roman" w:hAnsi="Century Gothic" w:cs="Times New Roman"/>
          <w:color w:val="000000"/>
          <w:sz w:val="20"/>
          <w:szCs w:val="20"/>
          <w:lang w:eastAsia="en-GB"/>
        </w:rPr>
        <w:br/>
        <w:t>If you need anything else, just let me know.</w:t>
      </w:r>
    </w:p>
    <w:p w:rsidR="00904AE5" w:rsidRPr="00904AE5" w:rsidRDefault="00904AE5" w:rsidP="00904AE5">
      <w:pPr>
        <w:shd w:val="clear" w:color="auto" w:fill="FFFFFF"/>
        <w:spacing w:after="0" w:line="240" w:lineRule="auto"/>
        <w:textAlignment w:val="baseline"/>
        <w:rPr>
          <w:rFonts w:ascii="Century Gothic" w:eastAsia="Times New Roman" w:hAnsi="Century Gothic" w:cs="Times New Roman"/>
          <w:color w:val="000000"/>
          <w:sz w:val="20"/>
          <w:szCs w:val="20"/>
          <w:lang w:eastAsia="en-GB"/>
        </w:rPr>
      </w:pPr>
      <w:r w:rsidRPr="00904AE5">
        <w:rPr>
          <w:rFonts w:ascii="Century Gothic" w:eastAsia="Times New Roman" w:hAnsi="Century Gothic" w:cs="Times New Roman"/>
          <w:color w:val="000000"/>
          <w:sz w:val="20"/>
          <w:szCs w:val="20"/>
          <w:lang w:eastAsia="en-GB"/>
        </w:rPr>
        <w:t> </w:t>
      </w:r>
    </w:p>
    <w:p w:rsidR="00904AE5" w:rsidRDefault="00904AE5" w:rsidP="00904AE5">
      <w:pPr>
        <w:shd w:val="clear" w:color="auto" w:fill="FFFFFF"/>
        <w:spacing w:after="0" w:line="240" w:lineRule="auto"/>
        <w:textAlignment w:val="baseline"/>
        <w:rPr>
          <w:rFonts w:ascii="Century Gothic" w:eastAsia="Times New Roman" w:hAnsi="Century Gothic" w:cs="Times New Roman"/>
          <w:color w:val="000000"/>
          <w:sz w:val="20"/>
          <w:szCs w:val="20"/>
          <w:lang w:eastAsia="en-GB"/>
        </w:rPr>
      </w:pPr>
      <w:r w:rsidRPr="00904AE5">
        <w:rPr>
          <w:rFonts w:ascii="Century Gothic" w:eastAsia="Times New Roman" w:hAnsi="Century Gothic" w:cs="Times New Roman"/>
          <w:color w:val="000000"/>
          <w:sz w:val="20"/>
          <w:szCs w:val="20"/>
          <w:lang w:eastAsia="en-GB"/>
        </w:rPr>
        <w:t>Best wishes,  </w:t>
      </w:r>
    </w:p>
    <w:p w:rsidR="00904AE5" w:rsidRPr="00904AE5" w:rsidRDefault="00904AE5" w:rsidP="00904AE5">
      <w:pPr>
        <w:shd w:val="clear" w:color="auto" w:fill="FFFFFF"/>
        <w:spacing w:after="0" w:line="240" w:lineRule="auto"/>
        <w:textAlignment w:val="baseline"/>
        <w:rPr>
          <w:rFonts w:ascii="Century Gothic" w:eastAsia="Times New Roman" w:hAnsi="Century Gothic" w:cs="Times New Roman"/>
          <w:color w:val="000000"/>
          <w:sz w:val="20"/>
          <w:szCs w:val="20"/>
          <w:lang w:eastAsia="en-GB"/>
        </w:rPr>
      </w:pPr>
      <w:r w:rsidRPr="00904AE5">
        <w:rPr>
          <w:rFonts w:ascii="Century Gothic" w:eastAsia="Times New Roman" w:hAnsi="Century Gothic" w:cs="Times New Roman"/>
          <w:color w:val="333333"/>
          <w:sz w:val="20"/>
          <w:szCs w:val="20"/>
          <w:bdr w:val="none" w:sz="0" w:space="0" w:color="auto" w:frame="1"/>
          <w:lang w:eastAsia="en-GB"/>
        </w:rPr>
        <w:t xml:space="preserve">Carolina </w:t>
      </w:r>
      <w:proofErr w:type="spellStart"/>
      <w:r w:rsidRPr="00904AE5">
        <w:rPr>
          <w:rFonts w:ascii="Century Gothic" w:eastAsia="Times New Roman" w:hAnsi="Century Gothic" w:cs="Times New Roman"/>
          <w:color w:val="333333"/>
          <w:sz w:val="20"/>
          <w:szCs w:val="20"/>
          <w:bdr w:val="none" w:sz="0" w:space="0" w:color="auto" w:frame="1"/>
          <w:lang w:eastAsia="en-GB"/>
        </w:rPr>
        <w:t>Castilla</w:t>
      </w:r>
      <w:proofErr w:type="spellEnd"/>
      <w:r w:rsidRPr="00904AE5">
        <w:rPr>
          <w:rFonts w:ascii="Century Gothic" w:eastAsia="Times New Roman" w:hAnsi="Century Gothic" w:cs="Times New Roman"/>
          <w:color w:val="333333"/>
          <w:sz w:val="20"/>
          <w:szCs w:val="20"/>
          <w:bdr w:val="none" w:sz="0" w:space="0" w:color="auto" w:frame="1"/>
          <w:lang w:eastAsia="en-GB"/>
        </w:rPr>
        <w:t xml:space="preserve"> </w:t>
      </w:r>
      <w:proofErr w:type="spellStart"/>
      <w:r w:rsidRPr="00904AE5">
        <w:rPr>
          <w:rFonts w:ascii="Century Gothic" w:eastAsia="Times New Roman" w:hAnsi="Century Gothic" w:cs="Times New Roman"/>
          <w:color w:val="333333"/>
          <w:sz w:val="20"/>
          <w:szCs w:val="20"/>
          <w:bdr w:val="none" w:sz="0" w:space="0" w:color="auto" w:frame="1"/>
          <w:lang w:eastAsia="en-GB"/>
        </w:rPr>
        <w:t>Penna</w:t>
      </w:r>
      <w:proofErr w:type="spellEnd"/>
    </w:p>
    <w:p w:rsidR="00904AE5" w:rsidRPr="00904AE5" w:rsidRDefault="00904AE5" w:rsidP="00904AE5">
      <w:pPr>
        <w:shd w:val="clear" w:color="auto" w:fill="FFFFFF"/>
        <w:spacing w:after="0" w:line="240" w:lineRule="auto"/>
        <w:textAlignment w:val="baseline"/>
        <w:rPr>
          <w:rFonts w:ascii="Helvetica Neue" w:eastAsia="Times New Roman" w:hAnsi="Helvetica Neue" w:cs="Segoe UI"/>
          <w:color w:val="201F1E"/>
          <w:sz w:val="20"/>
          <w:szCs w:val="20"/>
          <w:lang w:eastAsia="en-GB"/>
        </w:rPr>
      </w:pPr>
      <w:r w:rsidRPr="00904AE5">
        <w:rPr>
          <w:rFonts w:ascii="Century Gothic" w:eastAsia="Times New Roman" w:hAnsi="Century Gothic" w:cs="Segoe UI"/>
          <w:color w:val="333333"/>
          <w:sz w:val="20"/>
          <w:szCs w:val="20"/>
          <w:bdr w:val="none" w:sz="0" w:space="0" w:color="auto" w:frame="1"/>
          <w:lang w:eastAsia="en-GB"/>
        </w:rPr>
        <w:t>Senior Outreach Officer-</w:t>
      </w:r>
      <w:hyperlink r:id="rId11" w:tgtFrame="_blank" w:tooltip="Original URL: https://london.greendoctors.org.uk/. Click or tap if you trust this link." w:history="1">
        <w:r w:rsidRPr="00904AE5">
          <w:rPr>
            <w:rFonts w:ascii="Century Gothic" w:eastAsia="Times New Roman" w:hAnsi="Century Gothic" w:cs="Segoe UI"/>
            <w:color w:val="0000FF"/>
            <w:sz w:val="20"/>
            <w:szCs w:val="20"/>
            <w:u w:val="single"/>
            <w:bdr w:val="none" w:sz="0" w:space="0" w:color="auto" w:frame="1"/>
            <w:lang w:eastAsia="en-GB"/>
          </w:rPr>
          <w:t>London Green Doctors</w:t>
        </w:r>
      </w:hyperlink>
    </w:p>
    <w:p w:rsidR="00904AE5" w:rsidRPr="00904AE5" w:rsidRDefault="00904AE5" w:rsidP="00904AE5">
      <w:pPr>
        <w:shd w:val="clear" w:color="auto" w:fill="FFFFFF"/>
        <w:spacing w:after="0" w:line="240" w:lineRule="auto"/>
        <w:textAlignment w:val="baseline"/>
        <w:rPr>
          <w:rFonts w:ascii="Times New Roman" w:eastAsia="Times New Roman" w:hAnsi="Times New Roman" w:cs="Times New Roman"/>
          <w:color w:val="201F1E"/>
          <w:sz w:val="24"/>
          <w:szCs w:val="24"/>
          <w:lang w:eastAsia="en-GB"/>
        </w:rPr>
      </w:pPr>
      <w:r w:rsidRPr="00904AE5">
        <w:rPr>
          <w:rFonts w:ascii="Century Gothic" w:eastAsia="Times New Roman" w:hAnsi="Century Gothic" w:cs="Times New Roman"/>
          <w:color w:val="333333"/>
          <w:sz w:val="20"/>
          <w:szCs w:val="20"/>
          <w:bdr w:val="none" w:sz="0" w:space="0" w:color="auto" w:frame="1"/>
          <w:lang w:eastAsia="en-GB"/>
        </w:rPr>
        <w:t>Groundwork London </w:t>
      </w:r>
    </w:p>
    <w:p w:rsidR="00904AE5" w:rsidRPr="00904AE5" w:rsidRDefault="00904AE5" w:rsidP="00904AE5">
      <w:pPr>
        <w:shd w:val="clear" w:color="auto" w:fill="FFFFFF"/>
        <w:spacing w:after="0" w:line="240" w:lineRule="auto"/>
        <w:textAlignment w:val="baseline"/>
        <w:rPr>
          <w:rFonts w:ascii="Times New Roman" w:eastAsia="Times New Roman" w:hAnsi="Times New Roman" w:cs="Times New Roman"/>
          <w:color w:val="201F1E"/>
          <w:sz w:val="24"/>
          <w:szCs w:val="24"/>
          <w:lang w:eastAsia="en-GB"/>
        </w:rPr>
      </w:pPr>
    </w:p>
    <w:p w:rsidR="00904AE5" w:rsidRPr="00904AE5" w:rsidRDefault="00904AE5" w:rsidP="00904AE5">
      <w:pPr>
        <w:shd w:val="clear" w:color="auto" w:fill="FFFFFF"/>
        <w:spacing w:after="0" w:line="240" w:lineRule="auto"/>
        <w:textAlignment w:val="baseline"/>
        <w:rPr>
          <w:rFonts w:ascii="Times New Roman" w:eastAsia="Times New Roman" w:hAnsi="Times New Roman" w:cs="Times New Roman"/>
          <w:color w:val="201F1E"/>
          <w:sz w:val="24"/>
          <w:szCs w:val="24"/>
          <w:lang w:eastAsia="en-GB"/>
        </w:rPr>
      </w:pPr>
      <w:proofErr w:type="gramStart"/>
      <w:r w:rsidRPr="00904AE5">
        <w:rPr>
          <w:rFonts w:ascii="Century Gothic" w:eastAsia="Times New Roman" w:hAnsi="Century Gothic" w:cs="Times New Roman"/>
          <w:color w:val="13873C"/>
          <w:sz w:val="20"/>
          <w:szCs w:val="20"/>
          <w:bdr w:val="none" w:sz="0" w:space="0" w:color="auto" w:frame="1"/>
          <w:lang w:eastAsia="en-GB"/>
        </w:rPr>
        <w:t>e</w:t>
      </w:r>
      <w:proofErr w:type="gramEnd"/>
      <w:r w:rsidRPr="00904AE5">
        <w:rPr>
          <w:rFonts w:ascii="Century Gothic" w:eastAsia="Times New Roman" w:hAnsi="Century Gothic" w:cs="Times New Roman"/>
          <w:color w:val="13873C"/>
          <w:sz w:val="20"/>
          <w:szCs w:val="20"/>
          <w:bdr w:val="none" w:sz="0" w:space="0" w:color="auto" w:frame="1"/>
          <w:lang w:eastAsia="en-GB"/>
        </w:rPr>
        <w:t>: </w:t>
      </w:r>
      <w:r w:rsidRPr="00904AE5">
        <w:rPr>
          <w:rFonts w:ascii="Century Gothic" w:eastAsia="Times New Roman" w:hAnsi="Century Gothic" w:cs="Times New Roman"/>
          <w:color w:val="333333"/>
          <w:sz w:val="20"/>
          <w:szCs w:val="20"/>
          <w:bdr w:val="none" w:sz="0" w:space="0" w:color="auto" w:frame="1"/>
          <w:lang w:eastAsia="en-GB"/>
        </w:rPr>
        <w:t>c</w:t>
      </w:r>
      <w:r w:rsidRPr="00904AE5">
        <w:rPr>
          <w:rFonts w:ascii="Century Gothic" w:eastAsia="Times New Roman" w:hAnsi="Century Gothic" w:cs="Times New Roman"/>
          <w:color w:val="333333"/>
          <w:sz w:val="20"/>
          <w:szCs w:val="20"/>
          <w:bdr w:val="none" w:sz="0" w:space="0" w:color="auto" w:frame="1"/>
          <w:shd w:val="clear" w:color="auto" w:fill="FFFFFF"/>
          <w:lang w:eastAsia="en-GB"/>
        </w:rPr>
        <w:t>arolina.castilla@groundwork.org.uk</w:t>
      </w:r>
    </w:p>
    <w:p w:rsidR="00904AE5" w:rsidRPr="00904AE5" w:rsidRDefault="00904AE5" w:rsidP="00904AE5">
      <w:pPr>
        <w:shd w:val="clear" w:color="auto" w:fill="FFFFFF"/>
        <w:spacing w:after="0" w:line="240" w:lineRule="auto"/>
        <w:textAlignment w:val="baseline"/>
        <w:rPr>
          <w:rFonts w:ascii="Times New Roman" w:eastAsia="Times New Roman" w:hAnsi="Times New Roman" w:cs="Times New Roman"/>
          <w:color w:val="201F1E"/>
          <w:sz w:val="24"/>
          <w:szCs w:val="24"/>
          <w:lang w:eastAsia="en-GB"/>
        </w:rPr>
      </w:pPr>
      <w:proofErr w:type="gramStart"/>
      <w:r w:rsidRPr="00904AE5">
        <w:rPr>
          <w:rFonts w:ascii="Century Gothic" w:eastAsia="Times New Roman" w:hAnsi="Century Gothic" w:cs="Times New Roman"/>
          <w:color w:val="0C882A"/>
          <w:sz w:val="20"/>
          <w:szCs w:val="20"/>
          <w:bdr w:val="none" w:sz="0" w:space="0" w:color="auto" w:frame="1"/>
          <w:shd w:val="clear" w:color="auto" w:fill="FFFFFF"/>
          <w:lang w:eastAsia="en-GB"/>
        </w:rPr>
        <w:t>m</w:t>
      </w:r>
      <w:proofErr w:type="gramEnd"/>
      <w:r w:rsidRPr="00904AE5">
        <w:rPr>
          <w:rFonts w:ascii="Century Gothic" w:eastAsia="Times New Roman" w:hAnsi="Century Gothic" w:cs="Times New Roman"/>
          <w:color w:val="0C882A"/>
          <w:sz w:val="20"/>
          <w:szCs w:val="20"/>
          <w:bdr w:val="none" w:sz="0" w:space="0" w:color="auto" w:frame="1"/>
          <w:shd w:val="clear" w:color="auto" w:fill="FFFFFF"/>
          <w:lang w:eastAsia="en-GB"/>
        </w:rPr>
        <w:t>:</w:t>
      </w:r>
      <w:r w:rsidRPr="00904AE5">
        <w:rPr>
          <w:rFonts w:ascii="Century Gothic" w:eastAsia="Times New Roman" w:hAnsi="Century Gothic" w:cs="Times New Roman"/>
          <w:color w:val="333333"/>
          <w:sz w:val="20"/>
          <w:szCs w:val="20"/>
          <w:bdr w:val="none" w:sz="0" w:space="0" w:color="auto" w:frame="1"/>
          <w:shd w:val="clear" w:color="auto" w:fill="FFFFFF"/>
          <w:lang w:eastAsia="en-GB"/>
        </w:rPr>
        <w:t> 07 843 861 298 </w:t>
      </w:r>
    </w:p>
    <w:p w:rsidR="00953FE4" w:rsidRPr="00904AE5" w:rsidRDefault="00904AE5" w:rsidP="00904AE5">
      <w:pPr>
        <w:shd w:val="clear" w:color="auto" w:fill="FFFFFF"/>
        <w:spacing w:after="0" w:line="240" w:lineRule="auto"/>
        <w:textAlignment w:val="baseline"/>
        <w:rPr>
          <w:rFonts w:ascii="Times New Roman" w:eastAsia="Times New Roman" w:hAnsi="Times New Roman" w:cs="Times New Roman"/>
          <w:color w:val="201F1E"/>
          <w:sz w:val="24"/>
          <w:szCs w:val="24"/>
          <w:lang w:eastAsia="en-GB"/>
        </w:rPr>
      </w:pPr>
      <w:proofErr w:type="gramStart"/>
      <w:r w:rsidRPr="00904AE5">
        <w:rPr>
          <w:rFonts w:ascii="Century Gothic" w:eastAsia="Times New Roman" w:hAnsi="Century Gothic" w:cs="Times New Roman"/>
          <w:color w:val="13873C"/>
          <w:sz w:val="20"/>
          <w:szCs w:val="20"/>
          <w:bdr w:val="none" w:sz="0" w:space="0" w:color="auto" w:frame="1"/>
          <w:shd w:val="clear" w:color="auto" w:fill="FFFFFF"/>
          <w:lang w:eastAsia="en-GB"/>
        </w:rPr>
        <w:t>helpline</w:t>
      </w:r>
      <w:proofErr w:type="gramEnd"/>
      <w:r w:rsidRPr="00904AE5">
        <w:rPr>
          <w:rFonts w:ascii="Century Gothic" w:eastAsia="Times New Roman" w:hAnsi="Century Gothic" w:cs="Times New Roman"/>
          <w:color w:val="13873C"/>
          <w:sz w:val="20"/>
          <w:szCs w:val="20"/>
          <w:bdr w:val="none" w:sz="0" w:space="0" w:color="auto" w:frame="1"/>
          <w:shd w:val="clear" w:color="auto" w:fill="FFFFFF"/>
          <w:lang w:eastAsia="en-GB"/>
        </w:rPr>
        <w:t>: </w:t>
      </w:r>
      <w:r w:rsidRPr="00904AE5">
        <w:rPr>
          <w:rFonts w:ascii="Century Gothic" w:eastAsia="Times New Roman" w:hAnsi="Century Gothic" w:cs="Times New Roman"/>
          <w:color w:val="333333"/>
          <w:sz w:val="20"/>
          <w:szCs w:val="20"/>
          <w:bdr w:val="none" w:sz="0" w:space="0" w:color="auto" w:frame="1"/>
          <w:shd w:val="clear" w:color="auto" w:fill="FFFFFF"/>
          <w:lang w:eastAsia="en-GB"/>
        </w:rPr>
        <w:t>0300 365 3005</w:t>
      </w:r>
      <w:bookmarkStart w:id="0" w:name="_GoBack"/>
      <w:bookmarkEnd w:id="0"/>
    </w:p>
    <w:sectPr w:rsidR="00953FE4" w:rsidRPr="00904A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Helvetica Neue">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864F2"/>
    <w:multiLevelType w:val="multilevel"/>
    <w:tmpl w:val="D8749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125C5D"/>
    <w:multiLevelType w:val="multilevel"/>
    <w:tmpl w:val="34CE3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979103C"/>
    <w:multiLevelType w:val="multilevel"/>
    <w:tmpl w:val="E7066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2049BA"/>
    <w:multiLevelType w:val="multilevel"/>
    <w:tmpl w:val="3F028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ECD4DAB"/>
    <w:multiLevelType w:val="multilevel"/>
    <w:tmpl w:val="BD26D5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AE5"/>
    <w:rsid w:val="00904AE5"/>
    <w:rsid w:val="00953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178CA"/>
  <w15:chartTrackingRefBased/>
  <w15:docId w15:val="{BCACE6CC-2D2E-4285-BD28-9C1D08F07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4AE5"/>
    <w:rPr>
      <w:color w:val="0000FF"/>
      <w:u w:val="single"/>
    </w:rPr>
  </w:style>
  <w:style w:type="paragraph" w:customStyle="1" w:styleId="xelementtoproof">
    <w:name w:val="x_elementtoproof"/>
    <w:basedOn w:val="Normal"/>
    <w:rsid w:val="00904AE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128628">
      <w:bodyDiv w:val="1"/>
      <w:marLeft w:val="0"/>
      <w:marRight w:val="0"/>
      <w:marTop w:val="0"/>
      <w:marBottom w:val="0"/>
      <w:divBdr>
        <w:top w:val="none" w:sz="0" w:space="0" w:color="auto"/>
        <w:left w:val="none" w:sz="0" w:space="0" w:color="auto"/>
        <w:bottom w:val="none" w:sz="0" w:space="0" w:color="auto"/>
        <w:right w:val="none" w:sz="0" w:space="0" w:color="auto"/>
      </w:divBdr>
      <w:divsChild>
        <w:div w:id="532613593">
          <w:marLeft w:val="0"/>
          <w:marRight w:val="0"/>
          <w:marTop w:val="240"/>
          <w:marBottom w:val="240"/>
          <w:divBdr>
            <w:top w:val="none" w:sz="0" w:space="0" w:color="auto"/>
            <w:left w:val="none" w:sz="0" w:space="0" w:color="auto"/>
            <w:bottom w:val="none" w:sz="0" w:space="0" w:color="auto"/>
            <w:right w:val="none" w:sz="0" w:space="0" w:color="auto"/>
          </w:divBdr>
        </w:div>
        <w:div w:id="1323697404">
          <w:marLeft w:val="0"/>
          <w:marRight w:val="0"/>
          <w:marTop w:val="240"/>
          <w:marBottom w:val="240"/>
          <w:divBdr>
            <w:top w:val="none" w:sz="0" w:space="0" w:color="auto"/>
            <w:left w:val="none" w:sz="0" w:space="0" w:color="auto"/>
            <w:bottom w:val="none" w:sz="0" w:space="0" w:color="auto"/>
            <w:right w:val="none" w:sz="0" w:space="0" w:color="auto"/>
          </w:divBdr>
        </w:div>
        <w:div w:id="1947275056">
          <w:marLeft w:val="0"/>
          <w:marRight w:val="0"/>
          <w:marTop w:val="0"/>
          <w:marBottom w:val="0"/>
          <w:divBdr>
            <w:top w:val="none" w:sz="0" w:space="0" w:color="auto"/>
            <w:left w:val="none" w:sz="0" w:space="0" w:color="auto"/>
            <w:bottom w:val="none" w:sz="0" w:space="0" w:color="auto"/>
            <w:right w:val="none" w:sz="0" w:space="0" w:color="auto"/>
          </w:divBdr>
        </w:div>
        <w:div w:id="1122502671">
          <w:marLeft w:val="0"/>
          <w:marRight w:val="0"/>
          <w:marTop w:val="0"/>
          <w:marBottom w:val="0"/>
          <w:divBdr>
            <w:top w:val="none" w:sz="0" w:space="0" w:color="auto"/>
            <w:left w:val="none" w:sz="0" w:space="0" w:color="auto"/>
            <w:bottom w:val="none" w:sz="0" w:space="0" w:color="auto"/>
            <w:right w:val="none" w:sz="0" w:space="0" w:color="auto"/>
          </w:divBdr>
        </w:div>
        <w:div w:id="2036497043">
          <w:marLeft w:val="720"/>
          <w:marRight w:val="0"/>
          <w:marTop w:val="0"/>
          <w:marBottom w:val="0"/>
          <w:divBdr>
            <w:top w:val="none" w:sz="0" w:space="0" w:color="auto"/>
            <w:left w:val="none" w:sz="0" w:space="0" w:color="auto"/>
            <w:bottom w:val="none" w:sz="0" w:space="0" w:color="auto"/>
            <w:right w:val="none" w:sz="0" w:space="0" w:color="auto"/>
          </w:divBdr>
        </w:div>
        <w:div w:id="19746445">
          <w:marLeft w:val="0"/>
          <w:marRight w:val="0"/>
          <w:marTop w:val="0"/>
          <w:marBottom w:val="0"/>
          <w:divBdr>
            <w:top w:val="none" w:sz="0" w:space="0" w:color="auto"/>
            <w:left w:val="none" w:sz="0" w:space="0" w:color="auto"/>
            <w:bottom w:val="none" w:sz="0" w:space="0" w:color="auto"/>
            <w:right w:val="none" w:sz="0" w:space="0" w:color="auto"/>
          </w:divBdr>
        </w:div>
        <w:div w:id="510686304">
          <w:marLeft w:val="0"/>
          <w:marRight w:val="0"/>
          <w:marTop w:val="0"/>
          <w:marBottom w:val="0"/>
          <w:divBdr>
            <w:top w:val="none" w:sz="0" w:space="0" w:color="auto"/>
            <w:left w:val="none" w:sz="0" w:space="0" w:color="auto"/>
            <w:bottom w:val="none" w:sz="0" w:space="0" w:color="auto"/>
            <w:right w:val="none" w:sz="0" w:space="0" w:color="auto"/>
          </w:divBdr>
        </w:div>
        <w:div w:id="562718816">
          <w:marLeft w:val="0"/>
          <w:marRight w:val="0"/>
          <w:marTop w:val="0"/>
          <w:marBottom w:val="0"/>
          <w:divBdr>
            <w:top w:val="none" w:sz="0" w:space="0" w:color="auto"/>
            <w:left w:val="none" w:sz="0" w:space="0" w:color="auto"/>
            <w:bottom w:val="none" w:sz="0" w:space="0" w:color="auto"/>
            <w:right w:val="none" w:sz="0" w:space="0" w:color="auto"/>
          </w:divBdr>
        </w:div>
        <w:div w:id="1220553052">
          <w:marLeft w:val="0"/>
          <w:marRight w:val="0"/>
          <w:marTop w:val="0"/>
          <w:marBottom w:val="0"/>
          <w:divBdr>
            <w:top w:val="none" w:sz="0" w:space="0" w:color="auto"/>
            <w:left w:val="none" w:sz="0" w:space="0" w:color="auto"/>
            <w:bottom w:val="none" w:sz="0" w:space="0" w:color="auto"/>
            <w:right w:val="none" w:sz="0" w:space="0" w:color="auto"/>
          </w:divBdr>
        </w:div>
        <w:div w:id="1154376617">
          <w:marLeft w:val="0"/>
          <w:marRight w:val="0"/>
          <w:marTop w:val="0"/>
          <w:marBottom w:val="0"/>
          <w:divBdr>
            <w:top w:val="none" w:sz="0" w:space="0" w:color="auto"/>
            <w:left w:val="none" w:sz="0" w:space="0" w:color="auto"/>
            <w:bottom w:val="none" w:sz="0" w:space="0" w:color="auto"/>
            <w:right w:val="none" w:sz="0" w:space="0" w:color="auto"/>
          </w:divBdr>
        </w:div>
        <w:div w:id="1787433334">
          <w:marLeft w:val="0"/>
          <w:marRight w:val="0"/>
          <w:marTop w:val="0"/>
          <w:marBottom w:val="0"/>
          <w:divBdr>
            <w:top w:val="none" w:sz="0" w:space="0" w:color="auto"/>
            <w:left w:val="none" w:sz="0" w:space="0" w:color="auto"/>
            <w:bottom w:val="none" w:sz="0" w:space="0" w:color="auto"/>
            <w:right w:val="none" w:sz="0" w:space="0" w:color="auto"/>
          </w:divBdr>
        </w:div>
        <w:div w:id="1916627481">
          <w:marLeft w:val="0"/>
          <w:marRight w:val="0"/>
          <w:marTop w:val="0"/>
          <w:marBottom w:val="0"/>
          <w:divBdr>
            <w:top w:val="none" w:sz="0" w:space="0" w:color="auto"/>
            <w:left w:val="none" w:sz="0" w:space="0" w:color="auto"/>
            <w:bottom w:val="none" w:sz="0" w:space="0" w:color="auto"/>
            <w:right w:val="none" w:sz="0" w:space="0" w:color="auto"/>
          </w:divBdr>
        </w:div>
        <w:div w:id="1745762382">
          <w:marLeft w:val="0"/>
          <w:marRight w:val="0"/>
          <w:marTop w:val="0"/>
          <w:marBottom w:val="0"/>
          <w:divBdr>
            <w:top w:val="none" w:sz="0" w:space="0" w:color="auto"/>
            <w:left w:val="none" w:sz="0" w:space="0" w:color="auto"/>
            <w:bottom w:val="none" w:sz="0" w:space="0" w:color="auto"/>
            <w:right w:val="none" w:sz="0" w:space="0" w:color="auto"/>
          </w:divBdr>
        </w:div>
        <w:div w:id="669022942">
          <w:marLeft w:val="0"/>
          <w:marRight w:val="0"/>
          <w:marTop w:val="0"/>
          <w:marBottom w:val="0"/>
          <w:divBdr>
            <w:top w:val="none" w:sz="0" w:space="0" w:color="auto"/>
            <w:left w:val="none" w:sz="0" w:space="0" w:color="auto"/>
            <w:bottom w:val="none" w:sz="0" w:space="0" w:color="auto"/>
            <w:right w:val="none" w:sz="0" w:space="0" w:color="auto"/>
          </w:divBdr>
        </w:div>
        <w:div w:id="1055815947">
          <w:marLeft w:val="0"/>
          <w:marRight w:val="0"/>
          <w:marTop w:val="0"/>
          <w:marBottom w:val="160"/>
          <w:divBdr>
            <w:top w:val="none" w:sz="0" w:space="0" w:color="auto"/>
            <w:left w:val="none" w:sz="0" w:space="0" w:color="auto"/>
            <w:bottom w:val="none" w:sz="0" w:space="0" w:color="auto"/>
            <w:right w:val="none" w:sz="0" w:space="0" w:color="auto"/>
          </w:divBdr>
        </w:div>
        <w:div w:id="1465587941">
          <w:marLeft w:val="0"/>
          <w:marRight w:val="0"/>
          <w:marTop w:val="0"/>
          <w:marBottom w:val="0"/>
          <w:divBdr>
            <w:top w:val="none" w:sz="0" w:space="0" w:color="auto"/>
            <w:left w:val="none" w:sz="0" w:space="0" w:color="auto"/>
            <w:bottom w:val="none" w:sz="0" w:space="0" w:color="auto"/>
            <w:right w:val="none" w:sz="0" w:space="0" w:color="auto"/>
          </w:divBdr>
        </w:div>
        <w:div w:id="822552738">
          <w:marLeft w:val="0"/>
          <w:marRight w:val="0"/>
          <w:marTop w:val="0"/>
          <w:marBottom w:val="0"/>
          <w:divBdr>
            <w:top w:val="none" w:sz="0" w:space="0" w:color="auto"/>
            <w:left w:val="none" w:sz="0" w:space="0" w:color="auto"/>
            <w:bottom w:val="none" w:sz="0" w:space="0" w:color="auto"/>
            <w:right w:val="none" w:sz="0" w:space="0" w:color="auto"/>
          </w:divBdr>
          <w:divsChild>
            <w:div w:id="322323436">
              <w:marLeft w:val="0"/>
              <w:marRight w:val="0"/>
              <w:marTop w:val="0"/>
              <w:marBottom w:val="0"/>
              <w:divBdr>
                <w:top w:val="none" w:sz="0" w:space="0" w:color="auto"/>
                <w:left w:val="none" w:sz="0" w:space="0" w:color="auto"/>
                <w:bottom w:val="none" w:sz="0" w:space="0" w:color="auto"/>
                <w:right w:val="none" w:sz="0" w:space="0" w:color="auto"/>
              </w:divBdr>
            </w:div>
            <w:div w:id="1452018738">
              <w:marLeft w:val="0"/>
              <w:marRight w:val="0"/>
              <w:marTop w:val="0"/>
              <w:marBottom w:val="0"/>
              <w:divBdr>
                <w:top w:val="none" w:sz="0" w:space="0" w:color="auto"/>
                <w:left w:val="none" w:sz="0" w:space="0" w:color="auto"/>
                <w:bottom w:val="none" w:sz="0" w:space="0" w:color="auto"/>
                <w:right w:val="none" w:sz="0" w:space="0" w:color="auto"/>
              </w:divBdr>
            </w:div>
            <w:div w:id="512383537">
              <w:marLeft w:val="0"/>
              <w:marRight w:val="0"/>
              <w:marTop w:val="0"/>
              <w:marBottom w:val="0"/>
              <w:divBdr>
                <w:top w:val="none" w:sz="0" w:space="0" w:color="auto"/>
                <w:left w:val="none" w:sz="0" w:space="0" w:color="auto"/>
                <w:bottom w:val="none" w:sz="0" w:space="0" w:color="auto"/>
                <w:right w:val="none" w:sz="0" w:space="0" w:color="auto"/>
              </w:divBdr>
              <w:divsChild>
                <w:div w:id="148878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groundwork.my.salesforce-sites.com%2Fenquiry&amp;data=05%7C02%7Celizabeth.hornibrook%40nhs.net%7C7717ca0daf884580dcd608de26b4c17c%7C37c354b285b047f5b22207b48d774ee3%7C0%7C0%7C638990755727390446%7CUnknown%7CTWFpbGZsb3d8eyJFbXB0eU1hcGkiOnRydWUsIlYiOiIwLjAuMDAwMCIsIlAiOiJXaW4zMiIsIkFOIjoiTWFpbCIsIldUIjoyfQ%3D%3D%7C0%7C%7C%7C&amp;sdata=3XbHRciWHUaTBrxEOTk8ZZRwL70xCCgrBEGpnADwpPU%3D&amp;reserve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br01.safelinks.protection.outlook.com/?url=https%3A%2F%2Fwww.youtube.com%2Fwatch%3Fv%3DvVdOgcsIPkg&amp;data=05%7C02%7Celizabeth.hornibrook%40nhs.net%7C7717ca0daf884580dcd608de26b4c17c%7C37c354b285b047f5b22207b48d774ee3%7C0%7C0%7C638990755727379209%7CUnknown%7CTWFpbGZsb3d8eyJFbXB0eU1hcGkiOnRydWUsIlYiOiIwLjAuMDAwMCIsIlAiOiJXaW4zMiIsIkFOIjoiTWFpbCIsIldUIjoyfQ%3D%3D%7C0%7C%7C%7C&amp;sdata=1BKOOC1P0rViZfnpy5r3rgodEcHgoJyskjFuCs3icz4%3D&amp;reserve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br01.safelinks.protection.outlook.com/?url=https%3A%2F%2Fwww.youtube.com%2Fwatch%3Fv%3DkC1-K4P2ea4&amp;data=05%7C02%7Celizabeth.hornibrook%40nhs.net%7C7717ca0daf884580dcd608de26b4c17c%7C37c354b285b047f5b22207b48d774ee3%7C0%7C0%7C638990755727367575%7CUnknown%7CTWFpbGZsb3d8eyJFbXB0eU1hcGkiOnRydWUsIlYiOiIwLjAuMDAwMCIsIlAiOiJXaW4zMiIsIkFOIjoiTWFpbCIsIldUIjoyfQ%3D%3D%7C0%7C%7C%7C&amp;sdata=nLqxlf7LAShSfds9zY%2FaKXzWV2BiLLYTarKhWVkPYTc%3D&amp;reserved=0" TargetMode="External"/><Relationship Id="rId11" Type="http://schemas.openxmlformats.org/officeDocument/2006/relationships/hyperlink" Target="https://gbr01.safelinks.protection.outlook.com/?url=https%3A%2F%2Flondon.greendoctors.org.uk%2F&amp;data=05%7C02%7Celizabeth.hornibrook%40nhs.net%7C7717ca0daf884580dcd608de26b4c17c%7C37c354b285b047f5b22207b48d774ee3%7C0%7C0%7C638990755727411961%7CUnknown%7CTWFpbGZsb3d8eyJFbXB0eU1hcGkiOnRydWUsIlYiOiIwLjAuMDAwMCIsIlAiOiJXaW4zMiIsIkFOIjoiTWFpbCIsIldUIjoyfQ%3D%3D%7C0%7C%7C%7C&amp;sdata=ImVIIEb1esR9IcogpMBzJmzsEkkbDfD4Os6IaJSbGcs%3D&amp;reserved=0" TargetMode="External"/><Relationship Id="rId5" Type="http://schemas.openxmlformats.org/officeDocument/2006/relationships/hyperlink" Target="https://gbr01.safelinks.protection.outlook.com/?url=https%3A%2F%2Fwww.youtube.com%2Fwatch%3Fv%3DQdkOuzslRLs&amp;data=05%7C02%7Celizabeth.hornibrook%40nhs.net%7C7717ca0daf884580dcd608de26b4c17c%7C37c354b285b047f5b22207b48d774ee3%7C0%7C0%7C638990755727343027%7CUnknown%7CTWFpbGZsb3d8eyJFbXB0eU1hcGkiOnRydWUsIlYiOiIwLjAuMDAwMCIsIlAiOiJXaW4zMiIsIkFOIjoiTWFpbCIsIldUIjoyfQ%3D%3D%7C0%7C%7C%7C&amp;sdata=IacVUVXbPvDOCFO5cdz2W%2BG9ubxp1QtUNsuNo5js%2F5g%3D&amp;reserved=0" TargetMode="External"/><Relationship Id="rId10" Type="http://schemas.openxmlformats.org/officeDocument/2006/relationships/hyperlink" Target="https://gbr01.safelinks.protection.outlook.com/?url=https%3A%2F%2Fwww.ealing.gov.uk%2Finfo%2F201099%2Fenergy_efficiency_advice&amp;data=05%7C02%7Celizabeth.hornibrook%40nhs.net%7C7717ca0daf884580dcd608de26b4c17c%7C37c354b285b047f5b22207b48d774ee3%7C0%7C0%7C638990755727401311%7CUnknown%7CTWFpbGZsb3d8eyJFbXB0eU1hcGkiOnRydWUsIlYiOiIwLjAuMDAwMCIsIlAiOiJXaW4zMiIsIkFOIjoiTWFpbCIsIldUIjoyfQ%3D%3D%7C0%7C%7C%7C&amp;sdata=zhRKhNDUWnnlD0jwBQAfIcY5PFrxFLDCc3DLBzhABa4%3D&amp;reserved=0" TargetMode="External"/><Relationship Id="rId4" Type="http://schemas.openxmlformats.org/officeDocument/2006/relationships/webSettings" Target="webSettings.xml"/><Relationship Id="rId9" Type="http://schemas.openxmlformats.org/officeDocument/2006/relationships/hyperlink" Target="mailto:greendoctorsldn@groundwork.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945</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NWLONDONCCGS</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Hornibrook</dc:creator>
  <cp:keywords/>
  <dc:description/>
  <cp:lastModifiedBy>Elizabeth Hornibrook</cp:lastModifiedBy>
  <cp:revision>1</cp:revision>
  <dcterms:created xsi:type="dcterms:W3CDTF">2025-11-19T09:30:00Z</dcterms:created>
  <dcterms:modified xsi:type="dcterms:W3CDTF">2025-11-19T09:31:00Z</dcterms:modified>
</cp:coreProperties>
</file>